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3E8B7" w14:textId="77777777" w:rsidR="00211238" w:rsidRDefault="00211238" w:rsidP="00211238">
      <w:pPr>
        <w:pStyle w:val="a3"/>
        <w:widowControl w:val="0"/>
        <w:overflowPunct w:val="0"/>
        <w:topLinePunct/>
        <w:spacing w:before="0" w:beforeAutospacing="0" w:after="0" w:afterAutospacing="0" w:line="600" w:lineRule="exact"/>
        <w:rPr>
          <w:rFonts w:ascii="方正小标宋简体" w:eastAsia="方正小标宋简体" w:hAnsi="方正小标宋简体" w:cs="方正小标宋简体"/>
          <w:sz w:val="44"/>
        </w:rPr>
      </w:pPr>
      <w:bookmarkStart w:id="0" w:name="_Hlk120109345"/>
      <w:r>
        <w:rPr>
          <w:rFonts w:ascii="方正小标宋简体" w:eastAsia="方正小标宋简体" w:hAnsi="方正小标宋简体" w:cs="方正小标宋简体" w:hint="eastAsia"/>
          <w:sz w:val="44"/>
        </w:rPr>
        <w:t>附件3</w:t>
      </w:r>
      <w:r w:rsidR="00681F1D">
        <w:rPr>
          <w:rFonts w:ascii="方正小标宋简体" w:eastAsia="方正小标宋简体" w:hAnsi="方正小标宋简体" w:cs="方正小标宋简体" w:hint="eastAsia"/>
          <w:sz w:val="44"/>
        </w:rPr>
        <w:t>：</w:t>
      </w:r>
    </w:p>
    <w:p w14:paraId="78D3950F" w14:textId="13A3B025" w:rsidR="00891DF1" w:rsidRDefault="00891DF1" w:rsidP="00891DF1">
      <w:pPr>
        <w:pStyle w:val="a3"/>
        <w:widowControl w:val="0"/>
        <w:overflowPunct w:val="0"/>
        <w:topLinePunct/>
        <w:spacing w:before="0" w:beforeAutospacing="0" w:after="0" w:afterAutospacing="0" w:line="600" w:lineRule="exact"/>
        <w:jc w:val="center"/>
        <w:rPr>
          <w:rFonts w:ascii="方正小标宋简体" w:eastAsia="方正小标宋简体" w:hAnsi="方正小标宋简体" w:cs="方正小标宋简体"/>
          <w:sz w:val="44"/>
        </w:rPr>
      </w:pPr>
      <w:r>
        <w:rPr>
          <w:rFonts w:ascii="方正小标宋简体" w:eastAsia="方正小标宋简体" w:hAnsi="方正小标宋简体" w:cs="方正小标宋简体"/>
          <w:sz w:val="44"/>
        </w:rPr>
        <w:t>****</w:t>
      </w:r>
      <w:r>
        <w:rPr>
          <w:rFonts w:ascii="方正小标宋简体" w:eastAsia="方正小标宋简体" w:hAnsi="方正小标宋简体" w:cs="方正小标宋简体" w:hint="eastAsia"/>
          <w:sz w:val="44"/>
        </w:rPr>
        <w:t>（单位）</w:t>
      </w:r>
      <w:bookmarkEnd w:id="0"/>
      <w:r>
        <w:rPr>
          <w:rFonts w:ascii="方正小标宋简体" w:eastAsia="方正小标宋简体" w:hAnsi="方正小标宋简体" w:cs="方正小标宋简体" w:hint="eastAsia"/>
          <w:sz w:val="44"/>
        </w:rPr>
        <w:t>关于发放</w:t>
      </w:r>
      <w:r w:rsidR="000B0034">
        <w:rPr>
          <w:rFonts w:ascii="方正小标宋简体" w:eastAsia="方正小标宋简体" w:hAnsi="方正小标宋简体" w:cs="方正小标宋简体" w:hint="eastAsia"/>
          <w:sz w:val="44"/>
        </w:rPr>
        <w:t>2</w:t>
      </w:r>
      <w:r w:rsidR="000B0034">
        <w:rPr>
          <w:rFonts w:ascii="方正小标宋简体" w:eastAsia="方正小标宋简体" w:hAnsi="方正小标宋简体" w:cs="方正小标宋简体"/>
          <w:sz w:val="44"/>
        </w:rPr>
        <w:t>024</w:t>
      </w:r>
      <w:r w:rsidR="000B0034">
        <w:rPr>
          <w:rFonts w:ascii="方正小标宋简体" w:eastAsia="方正小标宋简体" w:hAnsi="方正小标宋简体" w:cs="方正小标宋简体" w:hint="eastAsia"/>
          <w:sz w:val="44"/>
        </w:rPr>
        <w:t>年大仪共享测试费收入-</w:t>
      </w:r>
      <w:r>
        <w:rPr>
          <w:rFonts w:ascii="方正小标宋简体" w:eastAsia="方正小标宋简体" w:hAnsi="方正小标宋简体" w:cs="方正小标宋简体" w:hint="eastAsia"/>
          <w:sz w:val="44"/>
        </w:rPr>
        <w:t>劳务费的请示（模板）</w:t>
      </w:r>
    </w:p>
    <w:p w14:paraId="680A65D2" w14:textId="77777777" w:rsidR="00891DF1" w:rsidRPr="000B0034" w:rsidRDefault="00891DF1" w:rsidP="00891DF1">
      <w:pPr>
        <w:pStyle w:val="a3"/>
        <w:widowControl w:val="0"/>
        <w:overflowPunct w:val="0"/>
        <w:spacing w:before="0" w:beforeAutospacing="0" w:after="0" w:afterAutospacing="0" w:line="600" w:lineRule="exact"/>
        <w:jc w:val="both"/>
        <w:rPr>
          <w:rFonts w:ascii="仿宋" w:eastAsia="仿宋" w:hAnsi="仿宋"/>
          <w:sz w:val="32"/>
        </w:rPr>
      </w:pPr>
    </w:p>
    <w:p w14:paraId="71F10F6A" w14:textId="77777777" w:rsidR="00891DF1" w:rsidRDefault="00891DF1" w:rsidP="00891DF1">
      <w:pPr>
        <w:pStyle w:val="a3"/>
        <w:widowControl w:val="0"/>
        <w:overflowPunct w:val="0"/>
        <w:spacing w:before="0" w:beforeAutospacing="0" w:after="0" w:afterAutospacing="0" w:line="600" w:lineRule="exact"/>
        <w:jc w:val="both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人力资源处、财务处：</w:t>
      </w:r>
    </w:p>
    <w:p w14:paraId="47E94573" w14:textId="26CC2314" w:rsidR="00891DF1" w:rsidRDefault="00891DF1" w:rsidP="00891DF1">
      <w:pPr>
        <w:pStyle w:val="a3"/>
        <w:widowControl w:val="0"/>
        <w:overflowPunct w:val="0"/>
        <w:spacing w:beforeAutospacing="0" w:afterAutospacing="0" w:line="60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****</w:t>
      </w:r>
      <w:r>
        <w:rPr>
          <w:rFonts w:ascii="仿宋" w:eastAsia="仿宋" w:hAnsi="仿宋" w:hint="eastAsia"/>
          <w:sz w:val="32"/>
        </w:rPr>
        <w:t>（单位）于</w:t>
      </w:r>
      <w:r>
        <w:rPr>
          <w:rFonts w:ascii="仿宋" w:eastAsia="仿宋" w:hAnsi="仿宋"/>
          <w:sz w:val="32"/>
        </w:rPr>
        <w:t>XXXX</w:t>
      </w:r>
      <w:r>
        <w:rPr>
          <w:rFonts w:ascii="仿宋" w:eastAsia="仿宋" w:hAnsi="仿宋" w:hint="eastAsia"/>
          <w:sz w:val="32"/>
        </w:rPr>
        <w:t>年</w:t>
      </w:r>
      <w:r>
        <w:rPr>
          <w:rFonts w:ascii="仿宋" w:eastAsia="仿宋" w:hAnsi="仿宋"/>
          <w:sz w:val="32"/>
        </w:rPr>
        <w:t>**</w:t>
      </w:r>
      <w:r>
        <w:rPr>
          <w:rFonts w:ascii="仿宋" w:eastAsia="仿宋" w:hAnsi="仿宋" w:hint="eastAsia"/>
          <w:sz w:val="32"/>
        </w:rPr>
        <w:t>月</w:t>
      </w:r>
      <w:r>
        <w:rPr>
          <w:rFonts w:ascii="仿宋" w:eastAsia="仿宋" w:hAnsi="仿宋"/>
          <w:sz w:val="32"/>
        </w:rPr>
        <w:t>**</w:t>
      </w:r>
      <w:r>
        <w:rPr>
          <w:rFonts w:ascii="仿宋" w:eastAsia="仿宋" w:hAnsi="仿宋" w:hint="eastAsia"/>
          <w:sz w:val="32"/>
        </w:rPr>
        <w:t>日至</w:t>
      </w:r>
      <w:r>
        <w:rPr>
          <w:rFonts w:ascii="仿宋" w:eastAsia="仿宋" w:hAnsi="仿宋"/>
          <w:sz w:val="32"/>
        </w:rPr>
        <w:t>**</w:t>
      </w:r>
      <w:r>
        <w:rPr>
          <w:rFonts w:ascii="仿宋" w:eastAsia="仿宋" w:hAnsi="仿宋" w:hint="eastAsia"/>
          <w:sz w:val="32"/>
        </w:rPr>
        <w:t>月</w:t>
      </w:r>
      <w:r>
        <w:rPr>
          <w:rFonts w:ascii="仿宋" w:eastAsia="仿宋" w:hAnsi="仿宋"/>
          <w:sz w:val="32"/>
        </w:rPr>
        <w:t>**</w:t>
      </w:r>
      <w:r>
        <w:rPr>
          <w:rFonts w:ascii="仿宋" w:eastAsia="仿宋" w:hAnsi="仿宋" w:hint="eastAsia"/>
          <w:sz w:val="32"/>
        </w:rPr>
        <w:t>日组织</w:t>
      </w:r>
      <w:r w:rsidRPr="00891DF1">
        <w:rPr>
          <w:rFonts w:ascii="仿宋" w:eastAsia="仿宋" w:hAnsi="仿宋" w:hint="eastAsia"/>
          <w:color w:val="FF0000"/>
          <w:sz w:val="32"/>
        </w:rPr>
        <w:t>开展大型仪器设备共享平台开放共享工作</w:t>
      </w:r>
      <w:r>
        <w:rPr>
          <w:rFonts w:ascii="仿宋" w:eastAsia="仿宋" w:hAnsi="仿宋"/>
          <w:sz w:val="32"/>
        </w:rPr>
        <w:t>******</w:t>
      </w:r>
      <w:r>
        <w:rPr>
          <w:rFonts w:ascii="仿宋" w:eastAsia="仿宋" w:hAnsi="仿宋" w:hint="eastAsia"/>
          <w:sz w:val="32"/>
        </w:rPr>
        <w:t>，根据《广西大学劳务费发放管理办法（试行）》（西大人〔</w:t>
      </w:r>
      <w:r>
        <w:rPr>
          <w:rFonts w:ascii="仿宋" w:eastAsia="仿宋" w:hAnsi="仿宋"/>
          <w:sz w:val="32"/>
        </w:rPr>
        <w:t>2017</w:t>
      </w:r>
      <w:r>
        <w:rPr>
          <w:rFonts w:ascii="仿宋" w:eastAsia="仿宋" w:hAnsi="仿宋" w:hint="eastAsia"/>
          <w:sz w:val="32"/>
        </w:rPr>
        <w:t>〕</w:t>
      </w:r>
      <w:r>
        <w:rPr>
          <w:rFonts w:ascii="仿宋" w:eastAsia="仿宋" w:hAnsi="仿宋"/>
          <w:sz w:val="32"/>
        </w:rPr>
        <w:t>42</w:t>
      </w:r>
      <w:r>
        <w:rPr>
          <w:rFonts w:ascii="仿宋" w:eastAsia="仿宋" w:hAnsi="仿宋" w:hint="eastAsia"/>
          <w:sz w:val="32"/>
        </w:rPr>
        <w:t>号）和</w:t>
      </w:r>
      <w:r w:rsidR="00EF1FDC" w:rsidRPr="00EF1FDC">
        <w:rPr>
          <w:rFonts w:ascii="仿宋" w:eastAsia="仿宋" w:hAnsi="仿宋" w:hint="eastAsia"/>
          <w:color w:val="FF0000"/>
          <w:sz w:val="32"/>
          <w:szCs w:val="32"/>
        </w:rPr>
        <w:t>《关于印发&lt;广西大学大型仪器设备开放共享管理办法（</w:t>
      </w:r>
      <w:r w:rsidR="00EF1FDC" w:rsidRPr="00EF1FDC">
        <w:rPr>
          <w:rFonts w:ascii="仿宋" w:eastAsia="仿宋" w:hAnsi="仿宋"/>
          <w:color w:val="FF0000"/>
          <w:sz w:val="32"/>
          <w:szCs w:val="32"/>
        </w:rPr>
        <w:t>2025年修订</w:t>
      </w:r>
      <w:r w:rsidR="00EF1FDC" w:rsidRPr="00EF1FDC">
        <w:rPr>
          <w:rFonts w:ascii="仿宋" w:eastAsia="仿宋" w:hAnsi="仿宋" w:hint="eastAsia"/>
          <w:color w:val="FF0000"/>
          <w:sz w:val="32"/>
          <w:szCs w:val="32"/>
        </w:rPr>
        <w:t>）&gt;</w:t>
      </w:r>
      <w:r w:rsidR="00EF1FDC" w:rsidRPr="00EF1FDC">
        <w:rPr>
          <w:rFonts w:ascii="仿宋" w:eastAsia="仿宋" w:hAnsi="仿宋"/>
          <w:color w:val="FF0000"/>
          <w:sz w:val="32"/>
          <w:szCs w:val="32"/>
        </w:rPr>
        <w:t>的通知</w:t>
      </w:r>
      <w:r w:rsidR="00EF1FDC" w:rsidRPr="00EF1FDC">
        <w:rPr>
          <w:rFonts w:ascii="仿宋" w:eastAsia="仿宋" w:hAnsi="仿宋" w:hint="eastAsia"/>
          <w:color w:val="FF0000"/>
          <w:sz w:val="32"/>
          <w:szCs w:val="32"/>
        </w:rPr>
        <w:t>》（西大国实〔</w:t>
      </w:r>
      <w:r w:rsidR="00EF1FDC" w:rsidRPr="00EF1FDC">
        <w:rPr>
          <w:rFonts w:ascii="仿宋" w:eastAsia="仿宋" w:hAnsi="仿宋"/>
          <w:color w:val="FF0000"/>
          <w:sz w:val="32"/>
          <w:szCs w:val="32"/>
        </w:rPr>
        <w:t>2025〕1号）</w:t>
      </w:r>
      <w:r w:rsidRPr="00EF1FDC">
        <w:rPr>
          <w:rFonts w:hint="eastAsia"/>
          <w:color w:val="FF0000"/>
          <w:sz w:val="32"/>
          <w:szCs w:val="32"/>
        </w:rPr>
        <w:t>的相关规定</w:t>
      </w:r>
      <w:r>
        <w:rPr>
          <w:rFonts w:ascii="仿宋" w:eastAsia="仿宋" w:hAnsi="仿宋" w:hint="eastAsia"/>
          <w:sz w:val="32"/>
        </w:rPr>
        <w:t>，拟发放</w:t>
      </w:r>
      <w:r>
        <w:rPr>
          <w:rFonts w:ascii="仿宋" w:eastAsia="仿宋" w:hAnsi="仿宋"/>
          <w:sz w:val="32"/>
        </w:rPr>
        <w:t>XX</w:t>
      </w:r>
      <w:r>
        <w:rPr>
          <w:rFonts w:ascii="仿宋" w:eastAsia="仿宋" w:hAnsi="仿宋" w:hint="eastAsia"/>
          <w:sz w:val="32"/>
        </w:rPr>
        <w:t>等</w:t>
      </w:r>
      <w:r>
        <w:rPr>
          <w:rFonts w:ascii="仿宋" w:eastAsia="仿宋" w:hAnsi="仿宋"/>
          <w:sz w:val="32"/>
        </w:rPr>
        <w:t>XX</w:t>
      </w:r>
      <w:r>
        <w:rPr>
          <w:rFonts w:ascii="仿宋" w:eastAsia="仿宋" w:hAnsi="仿宋" w:hint="eastAsia"/>
          <w:sz w:val="32"/>
        </w:rPr>
        <w:t>名工作人员劳务费共</w:t>
      </w:r>
      <w:r>
        <w:rPr>
          <w:rFonts w:ascii="仿宋" w:eastAsia="仿宋" w:hAnsi="仿宋"/>
          <w:sz w:val="32"/>
        </w:rPr>
        <w:t>XX</w:t>
      </w:r>
      <w:r>
        <w:rPr>
          <w:rFonts w:ascii="仿宋" w:eastAsia="仿宋" w:hAnsi="仿宋" w:hint="eastAsia"/>
          <w:sz w:val="32"/>
        </w:rPr>
        <w:t>元。以上总计发放金额为</w:t>
      </w:r>
      <w:r>
        <w:rPr>
          <w:rFonts w:ascii="仿宋" w:eastAsia="仿宋" w:hAnsi="仿宋"/>
          <w:sz w:val="32"/>
        </w:rPr>
        <w:t>****</w:t>
      </w:r>
      <w:r>
        <w:rPr>
          <w:rFonts w:ascii="仿宋" w:eastAsia="仿宋" w:hAnsi="仿宋" w:hint="eastAsia"/>
          <w:sz w:val="32"/>
        </w:rPr>
        <w:t>元，</w:t>
      </w:r>
      <w:r w:rsidR="000B0034" w:rsidRPr="00BE339F">
        <w:rPr>
          <w:rFonts w:ascii="仿宋" w:eastAsia="仿宋" w:hAnsi="仿宋" w:hint="eastAsia"/>
          <w:sz w:val="32"/>
        </w:rPr>
        <w:t>拟从国有资产与实验室管理处的大型仪器加班费（经费项目代码：V46012）支出</w:t>
      </w:r>
      <w:r>
        <w:rPr>
          <w:rFonts w:ascii="仿宋" w:eastAsia="仿宋" w:hAnsi="仿宋" w:hint="eastAsia"/>
          <w:sz w:val="32"/>
        </w:rPr>
        <w:t>。</w:t>
      </w:r>
    </w:p>
    <w:p w14:paraId="5B1A3500" w14:textId="77777777" w:rsidR="00891DF1" w:rsidRDefault="00891DF1" w:rsidP="00891DF1">
      <w:pPr>
        <w:pStyle w:val="a3"/>
        <w:widowControl w:val="0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妥否，请批示。</w:t>
      </w:r>
    </w:p>
    <w:p w14:paraId="1770343E" w14:textId="77777777" w:rsidR="00602BC0" w:rsidRDefault="00602BC0"/>
    <w:p w14:paraId="4151939E" w14:textId="77777777" w:rsidR="00513BF0" w:rsidRDefault="00513BF0" w:rsidP="00513BF0">
      <w:pPr>
        <w:overflowPunct w:val="0"/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24"/>
        </w:rPr>
      </w:pPr>
      <w:r w:rsidRPr="00513BF0">
        <w:rPr>
          <w:rFonts w:ascii="仿宋" w:eastAsia="仿宋" w:hAnsi="仿宋" w:cs="Times New Roman" w:hint="eastAsia"/>
          <w:sz w:val="32"/>
          <w:szCs w:val="24"/>
        </w:rPr>
        <w:t>附件：</w:t>
      </w:r>
      <w:r w:rsidR="00BA1C43">
        <w:rPr>
          <w:rFonts w:ascii="仿宋" w:eastAsia="仿宋" w:hAnsi="仿宋" w:cs="Times New Roman" w:hint="eastAsia"/>
          <w:sz w:val="32"/>
          <w:szCs w:val="24"/>
        </w:rPr>
        <w:t>3</w:t>
      </w:r>
      <w:r w:rsidR="00BA1C43">
        <w:rPr>
          <w:rFonts w:ascii="仿宋" w:eastAsia="仿宋" w:hAnsi="仿宋" w:cs="Times New Roman"/>
          <w:sz w:val="32"/>
          <w:szCs w:val="24"/>
        </w:rPr>
        <w:t>-</w:t>
      </w:r>
      <w:r w:rsidRPr="00513BF0">
        <w:rPr>
          <w:rFonts w:ascii="仿宋" w:eastAsia="仿宋" w:hAnsi="仿宋" w:cs="Times New Roman"/>
          <w:sz w:val="32"/>
          <w:szCs w:val="24"/>
        </w:rPr>
        <w:t>1</w:t>
      </w:r>
      <w:r w:rsidR="000930ED">
        <w:rPr>
          <w:rFonts w:ascii="仿宋" w:eastAsia="仿宋" w:hAnsi="仿宋" w:cs="Times New Roman"/>
          <w:sz w:val="32"/>
          <w:szCs w:val="24"/>
        </w:rPr>
        <w:t xml:space="preserve"> </w:t>
      </w:r>
      <w:r w:rsidRPr="00513BF0">
        <w:rPr>
          <w:rFonts w:ascii="仿宋" w:eastAsia="仿宋" w:hAnsi="仿宋" w:cs="Times New Roman" w:hint="eastAsia"/>
          <w:sz w:val="32"/>
          <w:szCs w:val="24"/>
        </w:rPr>
        <w:t>劳务费发放明细表</w:t>
      </w:r>
    </w:p>
    <w:p w14:paraId="7198EE89" w14:textId="77777777" w:rsidR="00513BF0" w:rsidRPr="00513BF0" w:rsidRDefault="00513BF0" w:rsidP="00513BF0">
      <w:pPr>
        <w:overflowPunct w:val="0"/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24"/>
        </w:rPr>
      </w:pPr>
      <w:r>
        <w:rPr>
          <w:rFonts w:ascii="仿宋" w:eastAsia="仿宋" w:hAnsi="仿宋" w:cs="Times New Roman" w:hint="eastAsia"/>
          <w:sz w:val="32"/>
          <w:szCs w:val="24"/>
        </w:rPr>
        <w:t xml:space="preserve"> </w:t>
      </w:r>
      <w:r>
        <w:rPr>
          <w:rFonts w:ascii="仿宋" w:eastAsia="仿宋" w:hAnsi="仿宋" w:cs="Times New Roman"/>
          <w:sz w:val="32"/>
          <w:szCs w:val="24"/>
        </w:rPr>
        <w:t xml:space="preserve">     </w:t>
      </w:r>
      <w:r w:rsidR="00BA1C43">
        <w:rPr>
          <w:rFonts w:ascii="仿宋" w:eastAsia="仿宋" w:hAnsi="仿宋" w:cs="Times New Roman"/>
          <w:sz w:val="32"/>
          <w:szCs w:val="24"/>
        </w:rPr>
        <w:t>3-</w:t>
      </w:r>
      <w:r>
        <w:rPr>
          <w:rFonts w:ascii="仿宋" w:eastAsia="仿宋" w:hAnsi="仿宋"/>
          <w:color w:val="FF0000"/>
          <w:sz w:val="32"/>
        </w:rPr>
        <w:t>2</w:t>
      </w:r>
      <w:r w:rsidR="000930ED">
        <w:rPr>
          <w:rFonts w:ascii="仿宋" w:eastAsia="仿宋" w:hAnsi="仿宋"/>
          <w:color w:val="FF0000"/>
          <w:sz w:val="32"/>
        </w:rPr>
        <w:t xml:space="preserve"> </w:t>
      </w:r>
      <w:r>
        <w:rPr>
          <w:rFonts w:ascii="仿宋" w:eastAsia="仿宋" w:hAnsi="仿宋" w:hint="eastAsia"/>
          <w:color w:val="FF0000"/>
          <w:sz w:val="32"/>
        </w:rPr>
        <w:t>劳务费发放依据等相关材料</w:t>
      </w:r>
    </w:p>
    <w:p w14:paraId="1303EB51" w14:textId="77777777" w:rsidR="00513BF0" w:rsidRDefault="00513BF0" w:rsidP="00513BF0">
      <w:pPr>
        <w:pStyle w:val="a3"/>
        <w:widowControl w:val="0"/>
        <w:overflowPunct w:val="0"/>
        <w:spacing w:before="0" w:after="0" w:line="600" w:lineRule="exact"/>
        <w:ind w:firstLineChars="200" w:firstLine="640"/>
        <w:jc w:val="both"/>
        <w:rPr>
          <w:rFonts w:ascii="仿宋" w:eastAsia="仿宋" w:hAnsi="仿宋"/>
          <w:sz w:val="32"/>
        </w:rPr>
      </w:pPr>
      <w:r w:rsidRPr="000A6153">
        <w:rPr>
          <w:rFonts w:ascii="仿宋" w:eastAsia="仿宋" w:hAnsi="仿宋" w:hint="eastAsia"/>
          <w:sz w:val="32"/>
        </w:rPr>
        <w:t>（联系人：</w:t>
      </w:r>
      <w:r w:rsidRPr="000A6153">
        <w:rPr>
          <w:rFonts w:ascii="仿宋" w:eastAsia="仿宋" w:hAnsi="仿宋"/>
          <w:sz w:val="32"/>
        </w:rPr>
        <w:t>***</w:t>
      </w:r>
      <w:r w:rsidRPr="000A6153">
        <w:rPr>
          <w:rFonts w:ascii="仿宋" w:eastAsia="仿宋" w:hAnsi="仿宋" w:hint="eastAsia"/>
          <w:sz w:val="32"/>
        </w:rPr>
        <w:t>，联系电话：</w:t>
      </w:r>
      <w:r w:rsidRPr="000A6153">
        <w:rPr>
          <w:rFonts w:ascii="仿宋" w:eastAsia="仿宋" w:hAnsi="仿宋"/>
          <w:sz w:val="32"/>
        </w:rPr>
        <w:t>*****</w:t>
      </w:r>
      <w:r w:rsidRPr="000A6153">
        <w:rPr>
          <w:rFonts w:ascii="仿宋" w:eastAsia="仿宋" w:hAnsi="仿宋" w:hint="eastAsia"/>
          <w:sz w:val="32"/>
        </w:rPr>
        <w:t>）</w:t>
      </w:r>
    </w:p>
    <w:p w14:paraId="18674B7C" w14:textId="77777777" w:rsidR="00513BF0" w:rsidRDefault="00513BF0" w:rsidP="00513BF0">
      <w:pPr>
        <w:pStyle w:val="a3"/>
        <w:widowControl w:val="0"/>
        <w:overflowPunct w:val="0"/>
        <w:spacing w:before="0" w:after="0" w:line="600" w:lineRule="exact"/>
        <w:ind w:firstLineChars="200" w:firstLine="640"/>
        <w:jc w:val="both"/>
        <w:rPr>
          <w:rFonts w:ascii="仿宋" w:eastAsia="仿宋" w:hAnsi="仿宋"/>
          <w:sz w:val="32"/>
        </w:rPr>
      </w:pPr>
    </w:p>
    <w:p w14:paraId="4DC78B58" w14:textId="77777777" w:rsidR="00513BF0" w:rsidRDefault="00513BF0" w:rsidP="00513BF0">
      <w:pPr>
        <w:pStyle w:val="a3"/>
        <w:widowControl w:val="0"/>
        <w:overflowPunct w:val="0"/>
        <w:spacing w:before="0" w:beforeAutospacing="0" w:after="0" w:afterAutospacing="0" w:line="600" w:lineRule="exact"/>
        <w:ind w:left="2560" w:hangingChars="800" w:hanging="2560"/>
        <w:jc w:val="both"/>
        <w:rPr>
          <w:rFonts w:eastAsia="Times New Roman"/>
          <w:sz w:val="32"/>
        </w:rPr>
      </w:pPr>
      <w:r>
        <w:rPr>
          <w:sz w:val="32"/>
        </w:rPr>
        <w:t>                                 </w:t>
      </w:r>
      <w:r>
        <w:rPr>
          <w:rFonts w:ascii="仿宋" w:eastAsia="仿宋" w:hAnsi="仿宋"/>
          <w:sz w:val="32"/>
        </w:rPr>
        <w:t xml:space="preserve">                      </w:t>
      </w:r>
      <w:r>
        <w:rPr>
          <w:sz w:val="32"/>
        </w:rPr>
        <w:t> </w:t>
      </w:r>
      <w:r>
        <w:rPr>
          <w:rFonts w:ascii="仿宋" w:eastAsia="仿宋" w:hAnsi="仿宋"/>
          <w:sz w:val="32"/>
        </w:rPr>
        <w:t>**</w:t>
      </w:r>
      <w:r>
        <w:rPr>
          <w:rFonts w:ascii="仿宋" w:eastAsia="仿宋" w:hAnsi="仿宋" w:hint="eastAsia"/>
          <w:sz w:val="32"/>
        </w:rPr>
        <w:t>（单位）</w:t>
      </w:r>
    </w:p>
    <w:p w14:paraId="7B398AC1" w14:textId="77777777" w:rsidR="00513BF0" w:rsidRDefault="00513BF0" w:rsidP="00513BF0">
      <w:pPr>
        <w:pStyle w:val="a3"/>
        <w:widowControl w:val="0"/>
        <w:overflowPunct w:val="0"/>
        <w:spacing w:before="0" w:beforeAutospacing="0" w:after="0" w:afterAutospacing="0" w:line="600" w:lineRule="exact"/>
        <w:jc w:val="both"/>
        <w:rPr>
          <w:rFonts w:ascii="仿宋" w:eastAsia="仿宋" w:hAnsi="仿宋"/>
          <w:sz w:val="32"/>
        </w:rPr>
      </w:pPr>
      <w:r>
        <w:rPr>
          <w:sz w:val="32"/>
        </w:rPr>
        <w:t>           </w:t>
      </w:r>
      <w:r>
        <w:rPr>
          <w:rFonts w:ascii="仿宋" w:eastAsia="仿宋" w:hAnsi="仿宋"/>
          <w:sz w:val="32"/>
        </w:rPr>
        <w:t xml:space="preserve">                             </w:t>
      </w:r>
      <w:r>
        <w:rPr>
          <w:sz w:val="32"/>
        </w:rPr>
        <w:t> </w:t>
      </w:r>
      <w:r>
        <w:rPr>
          <w:rFonts w:ascii="仿宋" w:eastAsia="仿宋" w:hAnsi="仿宋"/>
          <w:sz w:val="32"/>
        </w:rPr>
        <w:t>20</w:t>
      </w:r>
      <w:r>
        <w:rPr>
          <w:sz w:val="32"/>
        </w:rPr>
        <w:t> </w:t>
      </w:r>
      <w:r>
        <w:rPr>
          <w:rFonts w:ascii="仿宋" w:eastAsia="仿宋" w:hAnsi="仿宋"/>
          <w:sz w:val="32"/>
        </w:rPr>
        <w:t>*</w:t>
      </w:r>
      <w:r>
        <w:rPr>
          <w:sz w:val="32"/>
        </w:rPr>
        <w:t> </w:t>
      </w:r>
      <w:r>
        <w:rPr>
          <w:rFonts w:ascii="仿宋" w:eastAsia="仿宋" w:hAnsi="仿宋"/>
          <w:sz w:val="32"/>
        </w:rPr>
        <w:t>*</w:t>
      </w:r>
      <w:r>
        <w:rPr>
          <w:rFonts w:ascii="仿宋" w:eastAsia="仿宋" w:hAnsi="仿宋" w:hint="eastAsia"/>
          <w:sz w:val="32"/>
        </w:rPr>
        <w:t>年</w:t>
      </w:r>
      <w:r>
        <w:rPr>
          <w:sz w:val="32"/>
        </w:rPr>
        <w:t> </w:t>
      </w:r>
      <w:r>
        <w:rPr>
          <w:rFonts w:ascii="仿宋" w:eastAsia="仿宋" w:hAnsi="仿宋"/>
          <w:sz w:val="32"/>
        </w:rPr>
        <w:t>*</w:t>
      </w:r>
      <w:r>
        <w:rPr>
          <w:sz w:val="32"/>
        </w:rPr>
        <w:t> </w:t>
      </w:r>
      <w:r>
        <w:rPr>
          <w:rFonts w:ascii="仿宋" w:eastAsia="仿宋" w:hAnsi="仿宋"/>
          <w:sz w:val="32"/>
        </w:rPr>
        <w:t>*</w:t>
      </w:r>
      <w:r>
        <w:rPr>
          <w:rFonts w:ascii="仿宋" w:eastAsia="仿宋" w:hAnsi="仿宋" w:hint="eastAsia"/>
          <w:sz w:val="32"/>
        </w:rPr>
        <w:t>月</w:t>
      </w:r>
      <w:r>
        <w:rPr>
          <w:rFonts w:ascii="仿宋" w:eastAsia="仿宋" w:hAnsi="仿宋"/>
          <w:sz w:val="32"/>
        </w:rPr>
        <w:t>**</w:t>
      </w:r>
      <w:r>
        <w:rPr>
          <w:rFonts w:ascii="仿宋" w:eastAsia="仿宋" w:hAnsi="仿宋" w:hint="eastAsia"/>
          <w:sz w:val="32"/>
        </w:rPr>
        <w:t>日</w:t>
      </w:r>
    </w:p>
    <w:p w14:paraId="698CFB82" w14:textId="77777777" w:rsidR="00513BF0" w:rsidRPr="00513BF0" w:rsidRDefault="00513BF0"/>
    <w:p w14:paraId="60998B8F" w14:textId="77777777" w:rsidR="00A006E2" w:rsidRPr="00A006E2" w:rsidRDefault="00A006E2" w:rsidP="00A006E2">
      <w:pPr>
        <w:overflowPunct w:val="0"/>
        <w:spacing w:line="600" w:lineRule="exact"/>
        <w:rPr>
          <w:rFonts w:ascii="黑体" w:eastAsia="黑体" w:hAnsi="黑体" w:cs="Times New Roman"/>
          <w:sz w:val="32"/>
          <w:szCs w:val="24"/>
        </w:rPr>
      </w:pPr>
      <w:r w:rsidRPr="00A006E2">
        <w:rPr>
          <w:rFonts w:ascii="黑体" w:eastAsia="黑体" w:hAnsi="黑体" w:cs="Times New Roman" w:hint="eastAsia"/>
          <w:sz w:val="32"/>
          <w:szCs w:val="24"/>
        </w:rPr>
        <w:lastRenderedPageBreak/>
        <w:t>附件</w:t>
      </w:r>
      <w:r w:rsidR="00BA1C43">
        <w:rPr>
          <w:rFonts w:ascii="黑体" w:eastAsia="黑体" w:hAnsi="黑体" w:cs="Times New Roman" w:hint="eastAsia"/>
          <w:sz w:val="32"/>
          <w:szCs w:val="24"/>
        </w:rPr>
        <w:t>：</w:t>
      </w:r>
      <w:r w:rsidR="000A164B">
        <w:rPr>
          <w:rFonts w:ascii="黑体" w:eastAsia="黑体" w:hAnsi="黑体" w:cs="Times New Roman" w:hint="eastAsia"/>
          <w:sz w:val="32"/>
          <w:szCs w:val="24"/>
        </w:rPr>
        <w:t>3</w:t>
      </w:r>
      <w:r w:rsidR="000A164B">
        <w:rPr>
          <w:rFonts w:ascii="黑体" w:eastAsia="黑体" w:hAnsi="黑体" w:cs="Times New Roman"/>
          <w:sz w:val="32"/>
          <w:szCs w:val="24"/>
        </w:rPr>
        <w:t>-</w:t>
      </w:r>
      <w:r w:rsidRPr="00A006E2">
        <w:rPr>
          <w:rFonts w:ascii="黑体" w:eastAsia="黑体" w:hAnsi="黑体" w:cs="Times New Roman"/>
          <w:sz w:val="32"/>
          <w:szCs w:val="24"/>
        </w:rPr>
        <w:t>1</w:t>
      </w:r>
      <w:r w:rsidR="00211238">
        <w:rPr>
          <w:rFonts w:ascii="黑体" w:eastAsia="黑体" w:hAnsi="黑体" w:cs="Times New Roman"/>
          <w:sz w:val="32"/>
          <w:szCs w:val="24"/>
        </w:rPr>
        <w:t xml:space="preserve"> </w:t>
      </w:r>
      <w:r w:rsidR="00211238" w:rsidRPr="00A006E2">
        <w:rPr>
          <w:rFonts w:ascii="方正小标宋简体" w:eastAsia="方正小标宋简体" w:hAnsi="仿宋" w:cs="Times New Roman" w:hint="eastAsia"/>
          <w:sz w:val="32"/>
          <w:szCs w:val="24"/>
        </w:rPr>
        <w:t>劳务费发放明细表（请勿删减字段）</w:t>
      </w:r>
    </w:p>
    <w:p w14:paraId="7D8BC4E9" w14:textId="20E14AA0" w:rsidR="00A006E2" w:rsidRPr="00A006E2" w:rsidRDefault="0027675B" w:rsidP="0027675B">
      <w:pPr>
        <w:overflowPunct w:val="0"/>
        <w:spacing w:line="600" w:lineRule="exact"/>
        <w:jc w:val="left"/>
        <w:rPr>
          <w:rFonts w:ascii="仿宋" w:eastAsia="仿宋" w:hAnsi="仿宋" w:cs="Times New Roman" w:hint="eastAsia"/>
          <w:sz w:val="32"/>
          <w:szCs w:val="24"/>
        </w:rPr>
      </w:pPr>
      <w:r w:rsidRPr="00FC0744">
        <w:rPr>
          <w:rFonts w:ascii="仿宋" w:eastAsia="仿宋" w:hAnsi="仿宋" w:hint="eastAsia"/>
          <w:sz w:val="32"/>
          <w:szCs w:val="32"/>
        </w:rPr>
        <w:t>1．发放给在职教职工</w:t>
      </w:r>
    </w:p>
    <w:tbl>
      <w:tblPr>
        <w:tblpPr w:leftFromText="180" w:rightFromText="180" w:vertAnchor="page" w:horzAnchor="margin" w:tblpY="33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"/>
        <w:gridCol w:w="850"/>
        <w:gridCol w:w="1056"/>
        <w:gridCol w:w="651"/>
        <w:gridCol w:w="765"/>
        <w:gridCol w:w="652"/>
        <w:gridCol w:w="652"/>
        <w:gridCol w:w="880"/>
        <w:gridCol w:w="652"/>
        <w:gridCol w:w="1266"/>
        <w:gridCol w:w="650"/>
      </w:tblGrid>
      <w:tr w:rsidR="00A006E2" w:rsidRPr="00A006E2" w14:paraId="271C83EB" w14:textId="77777777" w:rsidTr="00A73A96">
        <w:trPr>
          <w:trHeight w:val="626"/>
        </w:trPr>
        <w:tc>
          <w:tcPr>
            <w:tcW w:w="268" w:type="pct"/>
          </w:tcPr>
          <w:p w14:paraId="760E2849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A006E2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04" w:type="pct"/>
          </w:tcPr>
          <w:p w14:paraId="182C6C49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A006E2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597" w:type="pct"/>
          </w:tcPr>
          <w:p w14:paraId="7B42F86B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A006E2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工号</w:t>
            </w:r>
          </w:p>
        </w:tc>
        <w:tc>
          <w:tcPr>
            <w:tcW w:w="387" w:type="pct"/>
          </w:tcPr>
          <w:p w14:paraId="53412126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A006E2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54" w:type="pct"/>
          </w:tcPr>
          <w:p w14:paraId="04A18773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A006E2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聘用岗位</w:t>
            </w:r>
          </w:p>
          <w:p w14:paraId="43D5F5AF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A006E2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387" w:type="pct"/>
          </w:tcPr>
          <w:p w14:paraId="023F092E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A006E2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工作内容</w:t>
            </w:r>
          </w:p>
        </w:tc>
        <w:tc>
          <w:tcPr>
            <w:tcW w:w="387" w:type="pct"/>
          </w:tcPr>
          <w:p w14:paraId="474FCB94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A006E2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单元数</w:t>
            </w:r>
          </w:p>
        </w:tc>
        <w:tc>
          <w:tcPr>
            <w:tcW w:w="521" w:type="pct"/>
          </w:tcPr>
          <w:p w14:paraId="5B41CA80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A006E2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标准（元</w:t>
            </w:r>
            <w:r w:rsidRPr="00A006E2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/</w:t>
            </w:r>
            <w:r w:rsidRPr="00A006E2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单元）</w:t>
            </w:r>
          </w:p>
        </w:tc>
        <w:tc>
          <w:tcPr>
            <w:tcW w:w="387" w:type="pct"/>
          </w:tcPr>
          <w:p w14:paraId="06028A43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A006E2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拟发放金额</w:t>
            </w:r>
          </w:p>
        </w:tc>
        <w:tc>
          <w:tcPr>
            <w:tcW w:w="722" w:type="pct"/>
          </w:tcPr>
          <w:p w14:paraId="2A7EE630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A006E2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具体工作</w:t>
            </w:r>
          </w:p>
          <w:p w14:paraId="61517B9A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A006E2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387" w:type="pct"/>
          </w:tcPr>
          <w:p w14:paraId="0DFFBDAE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A006E2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A006E2" w:rsidRPr="00A006E2" w14:paraId="1E5C628E" w14:textId="77777777" w:rsidTr="00A73A96">
        <w:trPr>
          <w:trHeight w:val="626"/>
        </w:trPr>
        <w:tc>
          <w:tcPr>
            <w:tcW w:w="268" w:type="pct"/>
          </w:tcPr>
          <w:p w14:paraId="0BFDA1B2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A006E2">
              <w:rPr>
                <w:rFonts w:ascii="仿宋" w:eastAsia="仿宋" w:hAnsi="仿宋" w:cs="宋体"/>
                <w:color w:val="FF0000"/>
                <w:kern w:val="0"/>
                <w:szCs w:val="21"/>
              </w:rPr>
              <w:t>1</w:t>
            </w:r>
          </w:p>
        </w:tc>
        <w:tc>
          <w:tcPr>
            <w:tcW w:w="504" w:type="pct"/>
          </w:tcPr>
          <w:p w14:paraId="1C30DC8B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A006E2">
              <w:rPr>
                <w:rFonts w:ascii="仿宋" w:eastAsia="仿宋" w:hAnsi="仿宋" w:cs="宋体"/>
                <w:color w:val="FF0000"/>
                <w:kern w:val="0"/>
                <w:szCs w:val="21"/>
              </w:rPr>
              <w:t>**</w:t>
            </w:r>
            <w:r w:rsidRPr="00A006E2"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  <w:t xml:space="preserve">学院　</w:t>
            </w:r>
          </w:p>
        </w:tc>
        <w:tc>
          <w:tcPr>
            <w:tcW w:w="597" w:type="pct"/>
          </w:tcPr>
          <w:p w14:paraId="198980CA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A006E2">
              <w:rPr>
                <w:rFonts w:ascii="仿宋" w:eastAsia="仿宋" w:hAnsi="仿宋" w:cs="宋体"/>
                <w:color w:val="FF0000"/>
                <w:kern w:val="0"/>
                <w:szCs w:val="21"/>
              </w:rPr>
              <w:t>23456789</w:t>
            </w:r>
            <w:r w:rsidRPr="00A006E2"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387" w:type="pct"/>
          </w:tcPr>
          <w:p w14:paraId="4B1E7304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A006E2"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  <w:t xml:space="preserve">李四　</w:t>
            </w:r>
          </w:p>
        </w:tc>
        <w:tc>
          <w:tcPr>
            <w:tcW w:w="454" w:type="pct"/>
          </w:tcPr>
          <w:p w14:paraId="6A2F2BAE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A006E2"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  <w:t xml:space="preserve">专任教师　</w:t>
            </w:r>
          </w:p>
        </w:tc>
        <w:tc>
          <w:tcPr>
            <w:tcW w:w="387" w:type="pct"/>
          </w:tcPr>
          <w:p w14:paraId="2EAB9A23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A006E2"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  <w:t>评审</w:t>
            </w:r>
          </w:p>
        </w:tc>
        <w:tc>
          <w:tcPr>
            <w:tcW w:w="387" w:type="pct"/>
          </w:tcPr>
          <w:p w14:paraId="08450816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A006E2">
              <w:rPr>
                <w:rFonts w:ascii="仿宋" w:eastAsia="仿宋" w:hAnsi="仿宋" w:cs="宋体"/>
                <w:color w:val="FF0000"/>
                <w:kern w:val="0"/>
                <w:szCs w:val="21"/>
              </w:rPr>
              <w:t>2</w:t>
            </w:r>
            <w:r w:rsidRPr="00A006E2"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521" w:type="pct"/>
          </w:tcPr>
          <w:p w14:paraId="5B53DF86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A006E2">
              <w:rPr>
                <w:rFonts w:ascii="仿宋" w:eastAsia="仿宋" w:hAnsi="仿宋" w:cs="宋体"/>
                <w:color w:val="FF0000"/>
                <w:kern w:val="0"/>
                <w:szCs w:val="21"/>
              </w:rPr>
              <w:t>150</w:t>
            </w:r>
          </w:p>
        </w:tc>
        <w:tc>
          <w:tcPr>
            <w:tcW w:w="387" w:type="pct"/>
          </w:tcPr>
          <w:p w14:paraId="3BB305FA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A006E2">
              <w:rPr>
                <w:rFonts w:ascii="仿宋" w:eastAsia="仿宋" w:hAnsi="仿宋" w:cs="宋体"/>
                <w:color w:val="FF0000"/>
                <w:kern w:val="0"/>
                <w:szCs w:val="21"/>
              </w:rPr>
              <w:t>300</w:t>
            </w:r>
          </w:p>
        </w:tc>
        <w:tc>
          <w:tcPr>
            <w:tcW w:w="722" w:type="pct"/>
          </w:tcPr>
          <w:p w14:paraId="5DF909AE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A006E2">
              <w:rPr>
                <w:rFonts w:ascii="仿宋" w:eastAsia="仿宋" w:hAnsi="仿宋" w:cs="宋体"/>
                <w:color w:val="FF0000"/>
                <w:kern w:val="0"/>
                <w:szCs w:val="21"/>
              </w:rPr>
              <w:t>2022-11-23</w:t>
            </w:r>
            <w:r w:rsidRPr="00A006E2"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  <w:t xml:space="preserve">（周三）　</w:t>
            </w:r>
          </w:p>
        </w:tc>
        <w:tc>
          <w:tcPr>
            <w:tcW w:w="387" w:type="pct"/>
          </w:tcPr>
          <w:p w14:paraId="35F54B74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006E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上午和下午</w:t>
            </w:r>
          </w:p>
        </w:tc>
      </w:tr>
      <w:tr w:rsidR="00A006E2" w:rsidRPr="00A006E2" w14:paraId="69A74E79" w14:textId="77777777" w:rsidTr="00A73A96">
        <w:trPr>
          <w:trHeight w:val="626"/>
        </w:trPr>
        <w:tc>
          <w:tcPr>
            <w:tcW w:w="268" w:type="pct"/>
          </w:tcPr>
          <w:p w14:paraId="593DAB04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A006E2">
              <w:rPr>
                <w:rFonts w:ascii="仿宋" w:eastAsia="仿宋" w:hAnsi="仿宋" w:cs="宋体"/>
                <w:color w:val="FF0000"/>
                <w:kern w:val="0"/>
                <w:szCs w:val="21"/>
              </w:rPr>
              <w:t>2</w:t>
            </w:r>
            <w:r w:rsidRPr="00A006E2"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504" w:type="pct"/>
          </w:tcPr>
          <w:p w14:paraId="2DD69298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A006E2">
              <w:rPr>
                <w:rFonts w:ascii="仿宋" w:eastAsia="仿宋" w:hAnsi="仿宋" w:cs="宋体"/>
                <w:color w:val="FF0000"/>
                <w:kern w:val="0"/>
                <w:szCs w:val="21"/>
              </w:rPr>
              <w:t>****</w:t>
            </w:r>
            <w:r w:rsidRPr="00A006E2"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  <w:t>处</w:t>
            </w:r>
          </w:p>
        </w:tc>
        <w:tc>
          <w:tcPr>
            <w:tcW w:w="597" w:type="pct"/>
          </w:tcPr>
          <w:p w14:paraId="1BC29867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A006E2">
              <w:rPr>
                <w:rFonts w:ascii="仿宋" w:eastAsia="仿宋" w:hAnsi="仿宋" w:cs="宋体"/>
                <w:color w:val="FF0000"/>
                <w:kern w:val="0"/>
                <w:szCs w:val="21"/>
              </w:rPr>
              <w:t>12345678</w:t>
            </w:r>
          </w:p>
        </w:tc>
        <w:tc>
          <w:tcPr>
            <w:tcW w:w="387" w:type="pct"/>
          </w:tcPr>
          <w:p w14:paraId="135D7054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A006E2"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  <w:t>张三</w:t>
            </w:r>
          </w:p>
        </w:tc>
        <w:tc>
          <w:tcPr>
            <w:tcW w:w="454" w:type="pct"/>
          </w:tcPr>
          <w:p w14:paraId="02AAEFE1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A006E2"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  <w:t>非教师</w:t>
            </w:r>
          </w:p>
        </w:tc>
        <w:tc>
          <w:tcPr>
            <w:tcW w:w="387" w:type="pct"/>
          </w:tcPr>
          <w:p w14:paraId="72C14867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A006E2"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  <w:t>评审</w:t>
            </w:r>
          </w:p>
        </w:tc>
        <w:tc>
          <w:tcPr>
            <w:tcW w:w="387" w:type="pct"/>
          </w:tcPr>
          <w:p w14:paraId="7C038410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A006E2">
              <w:rPr>
                <w:rFonts w:ascii="仿宋" w:eastAsia="仿宋" w:hAnsi="仿宋" w:cs="宋体"/>
                <w:color w:val="FF0000"/>
                <w:kern w:val="0"/>
                <w:szCs w:val="21"/>
              </w:rPr>
              <w:t>1</w:t>
            </w:r>
          </w:p>
        </w:tc>
        <w:tc>
          <w:tcPr>
            <w:tcW w:w="521" w:type="pct"/>
          </w:tcPr>
          <w:p w14:paraId="2DEE5944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A006E2">
              <w:rPr>
                <w:rFonts w:ascii="仿宋" w:eastAsia="仿宋" w:hAnsi="仿宋" w:cs="宋体"/>
                <w:color w:val="FF0000"/>
                <w:kern w:val="0"/>
                <w:szCs w:val="21"/>
              </w:rPr>
              <w:t>150</w:t>
            </w:r>
          </w:p>
        </w:tc>
        <w:tc>
          <w:tcPr>
            <w:tcW w:w="387" w:type="pct"/>
          </w:tcPr>
          <w:p w14:paraId="2BE35E7F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A006E2">
              <w:rPr>
                <w:rFonts w:ascii="仿宋" w:eastAsia="仿宋" w:hAnsi="仿宋" w:cs="宋体"/>
                <w:color w:val="FF0000"/>
                <w:kern w:val="0"/>
                <w:szCs w:val="21"/>
              </w:rPr>
              <w:t>150</w:t>
            </w:r>
          </w:p>
        </w:tc>
        <w:tc>
          <w:tcPr>
            <w:tcW w:w="722" w:type="pct"/>
          </w:tcPr>
          <w:p w14:paraId="4CACEAFA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A006E2">
              <w:rPr>
                <w:rFonts w:ascii="仿宋" w:eastAsia="仿宋" w:hAnsi="仿宋" w:cs="宋体"/>
                <w:color w:val="FF0000"/>
                <w:kern w:val="0"/>
                <w:szCs w:val="21"/>
              </w:rPr>
              <w:t>2022-11-23</w:t>
            </w:r>
            <w:r w:rsidRPr="00A006E2"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  <w:t>（周三）</w:t>
            </w:r>
          </w:p>
        </w:tc>
        <w:tc>
          <w:tcPr>
            <w:tcW w:w="387" w:type="pct"/>
          </w:tcPr>
          <w:p w14:paraId="20BF658B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A006E2"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  <w:t>晚上</w:t>
            </w:r>
          </w:p>
        </w:tc>
      </w:tr>
      <w:tr w:rsidR="00A006E2" w:rsidRPr="00A006E2" w14:paraId="00BED4F5" w14:textId="77777777" w:rsidTr="00A73A96">
        <w:trPr>
          <w:trHeight w:val="517"/>
        </w:trPr>
        <w:tc>
          <w:tcPr>
            <w:tcW w:w="268" w:type="pct"/>
          </w:tcPr>
          <w:p w14:paraId="527A7503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006E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4" w:type="pct"/>
          </w:tcPr>
          <w:p w14:paraId="3EE7D400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</w:p>
        </w:tc>
        <w:tc>
          <w:tcPr>
            <w:tcW w:w="597" w:type="pct"/>
          </w:tcPr>
          <w:p w14:paraId="5EBCCAA8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</w:p>
        </w:tc>
        <w:tc>
          <w:tcPr>
            <w:tcW w:w="387" w:type="pct"/>
          </w:tcPr>
          <w:p w14:paraId="0BB773E3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</w:p>
        </w:tc>
        <w:tc>
          <w:tcPr>
            <w:tcW w:w="454" w:type="pct"/>
          </w:tcPr>
          <w:p w14:paraId="17E591AD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</w:p>
        </w:tc>
        <w:tc>
          <w:tcPr>
            <w:tcW w:w="387" w:type="pct"/>
          </w:tcPr>
          <w:p w14:paraId="5D1254E4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</w:p>
        </w:tc>
        <w:tc>
          <w:tcPr>
            <w:tcW w:w="387" w:type="pct"/>
          </w:tcPr>
          <w:p w14:paraId="234F8DC4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</w:p>
        </w:tc>
        <w:tc>
          <w:tcPr>
            <w:tcW w:w="521" w:type="pct"/>
          </w:tcPr>
          <w:p w14:paraId="3DFE5100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</w:p>
        </w:tc>
        <w:tc>
          <w:tcPr>
            <w:tcW w:w="387" w:type="pct"/>
          </w:tcPr>
          <w:p w14:paraId="60763AB3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</w:p>
        </w:tc>
        <w:tc>
          <w:tcPr>
            <w:tcW w:w="722" w:type="pct"/>
          </w:tcPr>
          <w:p w14:paraId="32B6CCBB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</w:p>
        </w:tc>
        <w:tc>
          <w:tcPr>
            <w:tcW w:w="387" w:type="pct"/>
          </w:tcPr>
          <w:p w14:paraId="29D8E466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</w:p>
        </w:tc>
      </w:tr>
      <w:tr w:rsidR="00A006E2" w:rsidRPr="00A006E2" w14:paraId="462177E6" w14:textId="77777777" w:rsidTr="00A73A96">
        <w:trPr>
          <w:trHeight w:val="517"/>
        </w:trPr>
        <w:tc>
          <w:tcPr>
            <w:tcW w:w="268" w:type="pct"/>
          </w:tcPr>
          <w:p w14:paraId="33FC5B73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04" w:type="pct"/>
          </w:tcPr>
          <w:p w14:paraId="734D1734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97" w:type="pct"/>
          </w:tcPr>
          <w:p w14:paraId="6F8015B8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87" w:type="pct"/>
          </w:tcPr>
          <w:p w14:paraId="1FCE24C3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54" w:type="pct"/>
          </w:tcPr>
          <w:p w14:paraId="42651C7D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87" w:type="pct"/>
          </w:tcPr>
          <w:p w14:paraId="3C02C479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87" w:type="pct"/>
          </w:tcPr>
          <w:p w14:paraId="5138205C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21" w:type="pct"/>
          </w:tcPr>
          <w:p w14:paraId="713E516B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87" w:type="pct"/>
          </w:tcPr>
          <w:p w14:paraId="7EC67A91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pct"/>
          </w:tcPr>
          <w:p w14:paraId="1F5900E4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87" w:type="pct"/>
          </w:tcPr>
          <w:p w14:paraId="3483FA2E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A006E2" w:rsidRPr="00A006E2" w14:paraId="2F4B9C4C" w14:textId="77777777" w:rsidTr="00A73A96">
        <w:trPr>
          <w:trHeight w:val="517"/>
        </w:trPr>
        <w:tc>
          <w:tcPr>
            <w:tcW w:w="268" w:type="pct"/>
          </w:tcPr>
          <w:p w14:paraId="0D018D72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04" w:type="pct"/>
          </w:tcPr>
          <w:p w14:paraId="0F9C0E8E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97" w:type="pct"/>
          </w:tcPr>
          <w:p w14:paraId="70E723A4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87" w:type="pct"/>
          </w:tcPr>
          <w:p w14:paraId="6E4F4469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54" w:type="pct"/>
          </w:tcPr>
          <w:p w14:paraId="72005778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87" w:type="pct"/>
          </w:tcPr>
          <w:p w14:paraId="12288305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87" w:type="pct"/>
          </w:tcPr>
          <w:p w14:paraId="37370400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21" w:type="pct"/>
          </w:tcPr>
          <w:p w14:paraId="54A13BC8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87" w:type="pct"/>
          </w:tcPr>
          <w:p w14:paraId="487F41F2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pct"/>
          </w:tcPr>
          <w:p w14:paraId="5511B608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87" w:type="pct"/>
          </w:tcPr>
          <w:p w14:paraId="238137EF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A006E2" w:rsidRPr="00A006E2" w14:paraId="3411542C" w14:textId="77777777" w:rsidTr="00A73A96">
        <w:trPr>
          <w:trHeight w:val="517"/>
        </w:trPr>
        <w:tc>
          <w:tcPr>
            <w:tcW w:w="268" w:type="pct"/>
          </w:tcPr>
          <w:p w14:paraId="02B7EC99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04" w:type="pct"/>
          </w:tcPr>
          <w:p w14:paraId="64FC6D04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97" w:type="pct"/>
          </w:tcPr>
          <w:p w14:paraId="42EF1E94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87" w:type="pct"/>
          </w:tcPr>
          <w:p w14:paraId="6A74E25D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54" w:type="pct"/>
          </w:tcPr>
          <w:p w14:paraId="211CF862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87" w:type="pct"/>
          </w:tcPr>
          <w:p w14:paraId="6F717EF9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87" w:type="pct"/>
          </w:tcPr>
          <w:p w14:paraId="7020F936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21" w:type="pct"/>
          </w:tcPr>
          <w:p w14:paraId="3C05760B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87" w:type="pct"/>
          </w:tcPr>
          <w:p w14:paraId="388E4D5A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pct"/>
          </w:tcPr>
          <w:p w14:paraId="463A48DE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87" w:type="pct"/>
          </w:tcPr>
          <w:p w14:paraId="450A37F4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A006E2" w:rsidRPr="00A006E2" w14:paraId="08FF9FAC" w14:textId="77777777" w:rsidTr="00A73A96">
        <w:trPr>
          <w:trHeight w:val="646"/>
        </w:trPr>
        <w:tc>
          <w:tcPr>
            <w:tcW w:w="268" w:type="pct"/>
          </w:tcPr>
          <w:p w14:paraId="17D6EF3C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A006E2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504" w:type="pct"/>
          </w:tcPr>
          <w:p w14:paraId="2BA47CB5" w14:textId="77777777" w:rsidR="00A006E2" w:rsidRPr="00A006E2" w:rsidRDefault="00A006E2" w:rsidP="00A006E2">
            <w:pPr>
              <w:widowControl/>
              <w:jc w:val="center"/>
              <w:rPr>
                <w:rFonts w:ascii="宋体" w:eastAsia="宋体" w:hAnsi="Times New Roman" w:cs="宋体"/>
                <w:b/>
                <w:color w:val="000000"/>
                <w:kern w:val="0"/>
                <w:szCs w:val="21"/>
              </w:rPr>
            </w:pPr>
            <w:r w:rsidRPr="00A006E2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7" w:type="pct"/>
          </w:tcPr>
          <w:p w14:paraId="6050F029" w14:textId="77777777" w:rsidR="00A006E2" w:rsidRPr="00A006E2" w:rsidRDefault="00A006E2" w:rsidP="00A006E2">
            <w:pPr>
              <w:widowControl/>
              <w:jc w:val="center"/>
              <w:rPr>
                <w:rFonts w:ascii="宋体" w:eastAsia="宋体" w:hAnsi="Times New Roman" w:cs="宋体"/>
                <w:b/>
                <w:color w:val="000000"/>
                <w:kern w:val="0"/>
                <w:szCs w:val="21"/>
              </w:rPr>
            </w:pPr>
            <w:r w:rsidRPr="00A006E2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87" w:type="pct"/>
          </w:tcPr>
          <w:p w14:paraId="1C1A4EE1" w14:textId="77777777" w:rsidR="00A006E2" w:rsidRPr="00A006E2" w:rsidRDefault="00A006E2" w:rsidP="00A006E2">
            <w:pPr>
              <w:widowControl/>
              <w:jc w:val="center"/>
              <w:rPr>
                <w:rFonts w:ascii="宋体" w:eastAsia="宋体" w:hAnsi="Times New Roman" w:cs="宋体"/>
                <w:b/>
                <w:color w:val="000000"/>
                <w:kern w:val="0"/>
                <w:szCs w:val="21"/>
              </w:rPr>
            </w:pPr>
            <w:r w:rsidRPr="00A006E2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54" w:type="pct"/>
          </w:tcPr>
          <w:p w14:paraId="3850DC7D" w14:textId="77777777" w:rsidR="00A006E2" w:rsidRPr="00A006E2" w:rsidRDefault="00A006E2" w:rsidP="00A006E2">
            <w:pPr>
              <w:widowControl/>
              <w:jc w:val="center"/>
              <w:rPr>
                <w:rFonts w:ascii="宋体" w:eastAsia="宋体" w:hAnsi="Times New Roman" w:cs="宋体"/>
                <w:b/>
                <w:color w:val="000000"/>
                <w:kern w:val="0"/>
                <w:szCs w:val="21"/>
              </w:rPr>
            </w:pPr>
            <w:r w:rsidRPr="00A006E2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87" w:type="pct"/>
          </w:tcPr>
          <w:p w14:paraId="11277D95" w14:textId="77777777" w:rsidR="00A006E2" w:rsidRPr="00A006E2" w:rsidRDefault="00A006E2" w:rsidP="00A006E2">
            <w:pPr>
              <w:widowControl/>
              <w:jc w:val="center"/>
              <w:rPr>
                <w:rFonts w:ascii="宋体" w:eastAsia="宋体" w:hAnsi="Times New Roman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87" w:type="pct"/>
          </w:tcPr>
          <w:p w14:paraId="33096C43" w14:textId="77777777" w:rsidR="00A006E2" w:rsidRPr="00A006E2" w:rsidRDefault="00A006E2" w:rsidP="00A006E2">
            <w:pPr>
              <w:widowControl/>
              <w:jc w:val="center"/>
              <w:rPr>
                <w:rFonts w:ascii="宋体" w:eastAsia="宋体" w:hAnsi="Times New Roman" w:cs="宋体"/>
                <w:b/>
                <w:color w:val="000000"/>
                <w:kern w:val="0"/>
                <w:szCs w:val="21"/>
              </w:rPr>
            </w:pPr>
            <w:r w:rsidRPr="00A006E2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1" w:type="pct"/>
          </w:tcPr>
          <w:p w14:paraId="0B8B037C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87" w:type="pct"/>
          </w:tcPr>
          <w:p w14:paraId="6F1167E9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b/>
                <w:color w:val="FF0000"/>
                <w:kern w:val="0"/>
                <w:szCs w:val="21"/>
              </w:rPr>
            </w:pPr>
            <w:r w:rsidRPr="00A006E2">
              <w:rPr>
                <w:rFonts w:ascii="仿宋" w:eastAsia="仿宋" w:hAnsi="仿宋" w:cs="宋体"/>
                <w:b/>
                <w:color w:val="FF0000"/>
                <w:kern w:val="0"/>
                <w:szCs w:val="21"/>
              </w:rPr>
              <w:t>450</w:t>
            </w:r>
          </w:p>
        </w:tc>
        <w:tc>
          <w:tcPr>
            <w:tcW w:w="722" w:type="pct"/>
          </w:tcPr>
          <w:p w14:paraId="09CC5ADF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A006E2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87" w:type="pct"/>
          </w:tcPr>
          <w:p w14:paraId="7FC6CEFC" w14:textId="77777777" w:rsidR="00A006E2" w:rsidRPr="00A006E2" w:rsidRDefault="00A006E2" w:rsidP="00A006E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A006E2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519D425B" w14:textId="77777777" w:rsidR="00A006E2" w:rsidRPr="00A006E2" w:rsidRDefault="00A006E2" w:rsidP="00A006E2">
      <w:pPr>
        <w:overflowPunct w:val="0"/>
        <w:spacing w:line="600" w:lineRule="exact"/>
        <w:jc w:val="center"/>
        <w:rPr>
          <w:rFonts w:ascii="方正小标宋简体" w:eastAsia="方正小标宋简体" w:hAnsi="仿宋" w:cs="Times New Roman"/>
          <w:sz w:val="32"/>
          <w:szCs w:val="24"/>
        </w:rPr>
      </w:pPr>
    </w:p>
    <w:p w14:paraId="190771BB" w14:textId="77777777" w:rsidR="00513BF0" w:rsidRDefault="00513BF0"/>
    <w:p w14:paraId="4DA2D026" w14:textId="77777777" w:rsidR="00513BF0" w:rsidRDefault="00334689">
      <w:r>
        <w:rPr>
          <w:rFonts w:ascii="仿宋" w:eastAsia="仿宋" w:hAnsi="仿宋" w:cs="Times New Roman" w:hint="eastAsia"/>
          <w:sz w:val="32"/>
          <w:szCs w:val="24"/>
        </w:rPr>
        <w:t>附件：</w:t>
      </w:r>
      <w:r>
        <w:rPr>
          <w:rFonts w:ascii="仿宋" w:eastAsia="仿宋" w:hAnsi="仿宋" w:cs="Times New Roman"/>
          <w:sz w:val="32"/>
          <w:szCs w:val="24"/>
        </w:rPr>
        <w:t>3-</w:t>
      </w:r>
      <w:r>
        <w:rPr>
          <w:rFonts w:ascii="仿宋" w:eastAsia="仿宋" w:hAnsi="仿宋"/>
          <w:color w:val="FF0000"/>
          <w:sz w:val="32"/>
        </w:rPr>
        <w:t>2</w:t>
      </w:r>
      <w:r w:rsidR="00925955">
        <w:rPr>
          <w:rFonts w:ascii="仿宋" w:eastAsia="仿宋" w:hAnsi="仿宋"/>
          <w:color w:val="FF0000"/>
          <w:sz w:val="32"/>
        </w:rPr>
        <w:t xml:space="preserve"> </w:t>
      </w:r>
      <w:r>
        <w:rPr>
          <w:rFonts w:ascii="仿宋" w:eastAsia="仿宋" w:hAnsi="仿宋" w:hint="eastAsia"/>
          <w:color w:val="FF0000"/>
          <w:sz w:val="32"/>
        </w:rPr>
        <w:t>劳务费发放依据等相关材料</w:t>
      </w:r>
    </w:p>
    <w:sectPr w:rsidR="00513BF0" w:rsidSect="00602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BE3AE" w14:textId="77777777" w:rsidR="00525EDE" w:rsidRDefault="00525EDE" w:rsidP="00513BF0">
      <w:r>
        <w:separator/>
      </w:r>
    </w:p>
  </w:endnote>
  <w:endnote w:type="continuationSeparator" w:id="0">
    <w:p w14:paraId="0CD204BE" w14:textId="77777777" w:rsidR="00525EDE" w:rsidRDefault="00525EDE" w:rsidP="00513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29DFC" w14:textId="77777777" w:rsidR="00525EDE" w:rsidRDefault="00525EDE" w:rsidP="00513BF0">
      <w:r>
        <w:separator/>
      </w:r>
    </w:p>
  </w:footnote>
  <w:footnote w:type="continuationSeparator" w:id="0">
    <w:p w14:paraId="604C9428" w14:textId="77777777" w:rsidR="00525EDE" w:rsidRDefault="00525EDE" w:rsidP="00513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1DF1"/>
    <w:rsid w:val="000930ED"/>
    <w:rsid w:val="000A164B"/>
    <w:rsid w:val="000B0034"/>
    <w:rsid w:val="001B56AB"/>
    <w:rsid w:val="00211238"/>
    <w:rsid w:val="00251169"/>
    <w:rsid w:val="0027675B"/>
    <w:rsid w:val="00334689"/>
    <w:rsid w:val="00431CE8"/>
    <w:rsid w:val="00513BF0"/>
    <w:rsid w:val="00525EDE"/>
    <w:rsid w:val="005A1866"/>
    <w:rsid w:val="00602BC0"/>
    <w:rsid w:val="00681F1D"/>
    <w:rsid w:val="006D23E4"/>
    <w:rsid w:val="007E5DD1"/>
    <w:rsid w:val="00891DF1"/>
    <w:rsid w:val="00925955"/>
    <w:rsid w:val="009261F7"/>
    <w:rsid w:val="00A006E2"/>
    <w:rsid w:val="00BA1C43"/>
    <w:rsid w:val="00CA0F33"/>
    <w:rsid w:val="00D27CD5"/>
    <w:rsid w:val="00EE3CB9"/>
    <w:rsid w:val="00EF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A4C71"/>
  <w15:docId w15:val="{DA1606F9-940B-4688-B1A6-BDAFD5C5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B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1DF1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13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13BF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13B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13B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财务处</dc:creator>
  <cp:lastModifiedBy>Happy</cp:lastModifiedBy>
  <cp:revision>27</cp:revision>
  <dcterms:created xsi:type="dcterms:W3CDTF">2024-10-18T09:56:00Z</dcterms:created>
  <dcterms:modified xsi:type="dcterms:W3CDTF">2025-09-16T08:40:00Z</dcterms:modified>
</cp:coreProperties>
</file>